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6" w:rsidRDefault="005660E8" w:rsidP="005660E8">
      <w:pPr>
        <w:jc w:val="center"/>
      </w:pPr>
      <w:r>
        <w:t xml:space="preserve">Аннотация к рабочей программе </w:t>
      </w:r>
      <w:proofErr w:type="gramStart"/>
      <w:r>
        <w:t xml:space="preserve">по </w:t>
      </w:r>
      <w:r w:rsidR="00DA2BB3">
        <w:t xml:space="preserve"> </w:t>
      </w:r>
      <w:r w:rsidR="00E1564C">
        <w:t>информатике</w:t>
      </w:r>
      <w:proofErr w:type="gramEnd"/>
      <w:r w:rsidR="00DA2BB3">
        <w:t xml:space="preserve">   </w:t>
      </w:r>
      <w: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660E8" w:rsidTr="005660E8">
        <w:tc>
          <w:tcPr>
            <w:tcW w:w="2093" w:type="dxa"/>
          </w:tcPr>
          <w:p w:rsidR="005660E8" w:rsidRDefault="005660E8" w:rsidP="005660E8">
            <w:pPr>
              <w:jc w:val="center"/>
            </w:pPr>
            <w:r>
              <w:t xml:space="preserve">Название предмета </w:t>
            </w:r>
          </w:p>
        </w:tc>
        <w:tc>
          <w:tcPr>
            <w:tcW w:w="7478" w:type="dxa"/>
          </w:tcPr>
          <w:p w:rsidR="005660E8" w:rsidRDefault="00E1564C" w:rsidP="005660E8">
            <w:r>
              <w:t>информатика</w:t>
            </w:r>
          </w:p>
        </w:tc>
      </w:tr>
      <w:tr w:rsidR="005660E8" w:rsidTr="005660E8">
        <w:tc>
          <w:tcPr>
            <w:tcW w:w="2093" w:type="dxa"/>
          </w:tcPr>
          <w:p w:rsidR="005660E8" w:rsidRDefault="005660E8" w:rsidP="005660E8">
            <w:pPr>
              <w:jc w:val="center"/>
            </w:pPr>
            <w:r>
              <w:t xml:space="preserve">Класс </w:t>
            </w:r>
          </w:p>
        </w:tc>
        <w:tc>
          <w:tcPr>
            <w:tcW w:w="7478" w:type="dxa"/>
          </w:tcPr>
          <w:p w:rsidR="005660E8" w:rsidRDefault="007849B2" w:rsidP="005660E8">
            <w:r>
              <w:t>3</w:t>
            </w:r>
            <w:r w:rsidR="005660E8">
              <w:t>-4 класс</w:t>
            </w:r>
          </w:p>
        </w:tc>
      </w:tr>
      <w:tr w:rsidR="005660E8" w:rsidTr="005660E8">
        <w:tc>
          <w:tcPr>
            <w:tcW w:w="2093" w:type="dxa"/>
          </w:tcPr>
          <w:p w:rsidR="005660E8" w:rsidRDefault="005660E8" w:rsidP="005660E8">
            <w:pPr>
              <w:jc w:val="center"/>
            </w:pPr>
            <w:r>
              <w:t>Кол-во часов</w:t>
            </w:r>
          </w:p>
        </w:tc>
        <w:tc>
          <w:tcPr>
            <w:tcW w:w="7478" w:type="dxa"/>
          </w:tcPr>
          <w:p w:rsidR="005660E8" w:rsidRPr="00E24FB2" w:rsidRDefault="007849B2" w:rsidP="005105DD">
            <w:r>
              <w:t>68 ч</w:t>
            </w:r>
          </w:p>
        </w:tc>
      </w:tr>
      <w:tr w:rsidR="005660E8" w:rsidTr="005660E8">
        <w:tc>
          <w:tcPr>
            <w:tcW w:w="2093" w:type="dxa"/>
          </w:tcPr>
          <w:p w:rsidR="005660E8" w:rsidRDefault="005660E8" w:rsidP="005660E8">
            <w:pPr>
              <w:jc w:val="center"/>
            </w:pPr>
            <w:r>
              <w:t>Нормативные документы</w:t>
            </w:r>
          </w:p>
        </w:tc>
        <w:tc>
          <w:tcPr>
            <w:tcW w:w="7478" w:type="dxa"/>
          </w:tcPr>
          <w:p w:rsidR="005660E8" w:rsidRPr="007849B2" w:rsidRDefault="008D3548" w:rsidP="00E24FB2">
            <w:pPr>
              <w:rPr>
                <w:szCs w:val="28"/>
              </w:rPr>
            </w:pPr>
            <w:r w:rsidRPr="007849B2">
              <w:rPr>
                <w:szCs w:val="28"/>
              </w:rPr>
              <w:t>Программа составлена в соответствии с требованиями ФГОС НОО, на осн</w:t>
            </w:r>
            <w:r w:rsidR="00E24FB2" w:rsidRPr="007849B2">
              <w:rPr>
                <w:szCs w:val="28"/>
              </w:rPr>
              <w:t>овании НОП НОО МБОУ «Школа №3»</w:t>
            </w:r>
            <w:r w:rsidR="007849B2" w:rsidRPr="007849B2">
              <w:rPr>
                <w:szCs w:val="28"/>
              </w:rPr>
              <w:t>,</w:t>
            </w:r>
          </w:p>
          <w:p w:rsidR="007849B2" w:rsidRDefault="007849B2" w:rsidP="00E24FB2">
            <w:r w:rsidRPr="007849B2">
              <w:rPr>
                <w:rFonts w:eastAsia="Times New Roman"/>
                <w:szCs w:val="28"/>
              </w:rPr>
              <w:t>авторской программы по «Информатике» для 2-4 классов начальной школы Н. В. Матвеевой</w:t>
            </w:r>
            <w:r w:rsidRPr="007849B2">
              <w:rPr>
                <w:rFonts w:eastAsia="Times New Roman"/>
                <w:szCs w:val="28"/>
                <w:vertAlign w:val="subscript"/>
              </w:rPr>
              <w:t>,</w:t>
            </w:r>
            <w:r w:rsidRPr="007849B2">
              <w:rPr>
                <w:rFonts w:eastAsia="Times New Roman"/>
                <w:szCs w:val="28"/>
              </w:rPr>
              <w:t xml:space="preserve"> Е. И. </w:t>
            </w:r>
            <w:proofErr w:type="spellStart"/>
            <w:r w:rsidRPr="007849B2">
              <w:rPr>
                <w:rFonts w:eastAsia="Times New Roman"/>
                <w:szCs w:val="28"/>
              </w:rPr>
              <w:t>Челак</w:t>
            </w:r>
            <w:proofErr w:type="spellEnd"/>
            <w:r w:rsidRPr="007849B2">
              <w:rPr>
                <w:rFonts w:eastAsia="Times New Roman"/>
                <w:szCs w:val="28"/>
                <w:vertAlign w:val="subscript"/>
              </w:rPr>
              <w:t>,</w:t>
            </w:r>
            <w:r w:rsidRPr="007849B2">
              <w:rPr>
                <w:rFonts w:eastAsia="Times New Roman"/>
                <w:szCs w:val="28"/>
              </w:rPr>
              <w:t xml:space="preserve"> Н. К. </w:t>
            </w:r>
            <w:proofErr w:type="spellStart"/>
            <w:r w:rsidRPr="007849B2">
              <w:rPr>
                <w:rFonts w:eastAsia="Times New Roman"/>
                <w:szCs w:val="28"/>
              </w:rPr>
              <w:t>Конопатовой</w:t>
            </w:r>
            <w:proofErr w:type="spellEnd"/>
            <w:r w:rsidRPr="007849B2">
              <w:rPr>
                <w:rFonts w:eastAsia="Times New Roman"/>
                <w:szCs w:val="28"/>
              </w:rPr>
              <w:t xml:space="preserve"> Л. П. Панкратовой, Н. А. </w:t>
            </w:r>
            <w:proofErr w:type="spellStart"/>
            <w:r w:rsidRPr="007849B2">
              <w:rPr>
                <w:rFonts w:eastAsia="Times New Roman"/>
                <w:szCs w:val="28"/>
              </w:rPr>
              <w:t>Нуровой</w:t>
            </w:r>
            <w:proofErr w:type="spellEnd"/>
            <w:r w:rsidRPr="007849B2">
              <w:rPr>
                <w:rFonts w:eastAsia="Times New Roman"/>
                <w:szCs w:val="28"/>
              </w:rPr>
              <w:t>. Москва, БИНОМ, Лаборатория знаний, 2013год</w:t>
            </w:r>
          </w:p>
        </w:tc>
      </w:tr>
      <w:tr w:rsidR="005660E8" w:rsidTr="005660E8">
        <w:tc>
          <w:tcPr>
            <w:tcW w:w="2093" w:type="dxa"/>
          </w:tcPr>
          <w:p w:rsidR="005660E8" w:rsidRDefault="005660E8" w:rsidP="005660E8">
            <w:pPr>
              <w:jc w:val="center"/>
            </w:pPr>
            <w:r>
              <w:t xml:space="preserve">Цели </w:t>
            </w:r>
          </w:p>
        </w:tc>
        <w:tc>
          <w:tcPr>
            <w:tcW w:w="7478" w:type="dxa"/>
          </w:tcPr>
          <w:p w:rsidR="007849B2" w:rsidRPr="005322E7" w:rsidRDefault="007849B2" w:rsidP="005322E7">
            <w:pPr>
              <w:pStyle w:val="a4"/>
              <w:numPr>
                <w:ilvl w:val="0"/>
                <w:numId w:val="1"/>
              </w:numPr>
              <w:spacing w:line="237" w:lineRule="auto"/>
              <w:ind w:left="459"/>
              <w:rPr>
                <w:szCs w:val="20"/>
              </w:rPr>
            </w:pPr>
            <w:r w:rsidRPr="005322E7">
              <w:rPr>
                <w:rFonts w:eastAsia="Times New Roman"/>
                <w:sz w:val="28"/>
                <w:szCs w:val="24"/>
              </w:rPr>
              <w:t xml:space="preserve">формирование целостного и системного представления о мире информации, об общности информационных процессов в живой природе, обществе, технике. </w:t>
            </w:r>
          </w:p>
          <w:p w:rsidR="007849B2" w:rsidRPr="005322E7" w:rsidRDefault="007849B2" w:rsidP="005322E7">
            <w:pPr>
              <w:pStyle w:val="a4"/>
              <w:numPr>
                <w:ilvl w:val="0"/>
                <w:numId w:val="1"/>
              </w:numPr>
              <w:spacing w:line="237" w:lineRule="auto"/>
              <w:ind w:left="459"/>
              <w:rPr>
                <w:szCs w:val="20"/>
              </w:rPr>
            </w:pPr>
            <w:r w:rsidRPr="005322E7">
              <w:rPr>
                <w:rFonts w:eastAsia="Times New Roman"/>
                <w:sz w:val="28"/>
                <w:szCs w:val="24"/>
              </w:rPr>
              <w:t xml:space="preserve">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</w:t>
            </w:r>
          </w:p>
          <w:p w:rsidR="007849B2" w:rsidRPr="005322E7" w:rsidRDefault="007849B2" w:rsidP="005322E7">
            <w:pPr>
              <w:pStyle w:val="a4"/>
              <w:numPr>
                <w:ilvl w:val="0"/>
                <w:numId w:val="1"/>
              </w:numPr>
              <w:spacing w:line="237" w:lineRule="auto"/>
              <w:ind w:left="459"/>
              <w:rPr>
                <w:szCs w:val="20"/>
              </w:rPr>
            </w:pPr>
            <w:r w:rsidRPr="005322E7">
              <w:rPr>
                <w:rFonts w:eastAsia="Times New Roman"/>
                <w:sz w:val="28"/>
                <w:szCs w:val="24"/>
              </w:rPr>
              <w:t xml:space="preserve">формирование первичных понятий об информационной деятельности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</w:t>
            </w:r>
          </w:p>
          <w:p w:rsidR="005660E8" w:rsidRPr="005322E7" w:rsidRDefault="007849B2" w:rsidP="005322E7">
            <w:pPr>
              <w:pStyle w:val="a4"/>
              <w:numPr>
                <w:ilvl w:val="0"/>
                <w:numId w:val="1"/>
              </w:numPr>
              <w:spacing w:line="237" w:lineRule="auto"/>
              <w:ind w:left="459"/>
              <w:rPr>
                <w:sz w:val="20"/>
                <w:szCs w:val="20"/>
              </w:rPr>
            </w:pPr>
            <w:r w:rsidRPr="005322E7">
              <w:rPr>
                <w:rFonts w:eastAsia="Times New Roman"/>
                <w:sz w:val="28"/>
                <w:szCs w:val="24"/>
              </w:rPr>
              <w:t>формирование первичных представлений о компьютере, в том числе подготовка школьников к учебной деятельности, связанной с использованием информационных и коммуникационных технологий на других предметах.</w:t>
            </w:r>
          </w:p>
        </w:tc>
      </w:tr>
      <w:tr w:rsidR="005322E7" w:rsidTr="005660E8">
        <w:tc>
          <w:tcPr>
            <w:tcW w:w="2093" w:type="dxa"/>
            <w:vMerge w:val="restart"/>
          </w:tcPr>
          <w:p w:rsidR="005322E7" w:rsidRDefault="005322E7" w:rsidP="005660E8">
            <w:pPr>
              <w:jc w:val="center"/>
            </w:pPr>
            <w:r>
              <w:t>Структ</w:t>
            </w:r>
            <w:bookmarkStart w:id="0" w:name="_GoBack"/>
            <w:bookmarkEnd w:id="0"/>
            <w:r>
              <w:t xml:space="preserve">ура </w:t>
            </w:r>
          </w:p>
        </w:tc>
        <w:tc>
          <w:tcPr>
            <w:tcW w:w="7478" w:type="dxa"/>
          </w:tcPr>
          <w:p w:rsidR="005322E7" w:rsidRPr="005660E8" w:rsidRDefault="005322E7" w:rsidP="005660E8">
            <w:pPr>
              <w:rPr>
                <w:b/>
              </w:rPr>
            </w:pPr>
            <w:r>
              <w:rPr>
                <w:b/>
              </w:rPr>
              <w:t>3</w:t>
            </w:r>
            <w:r w:rsidRPr="005660E8">
              <w:rPr>
                <w:b/>
              </w:rPr>
              <w:t xml:space="preserve"> класс</w:t>
            </w:r>
          </w:p>
        </w:tc>
      </w:tr>
      <w:tr w:rsidR="005322E7" w:rsidTr="005660E8">
        <w:tc>
          <w:tcPr>
            <w:tcW w:w="2093" w:type="dxa"/>
            <w:vMerge/>
          </w:tcPr>
          <w:p w:rsidR="005322E7" w:rsidRDefault="005322E7" w:rsidP="005660E8">
            <w:pPr>
              <w:jc w:val="center"/>
            </w:pPr>
          </w:p>
        </w:tc>
        <w:tc>
          <w:tcPr>
            <w:tcW w:w="7478" w:type="dxa"/>
          </w:tcPr>
          <w:p w:rsidR="005322E7" w:rsidRPr="005322E7" w:rsidRDefault="005322E7" w:rsidP="00E1564C">
            <w:pPr>
              <w:rPr>
                <w:sz w:val="22"/>
                <w:szCs w:val="20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Информация, человек и компьютер</w:t>
            </w:r>
          </w:p>
          <w:p w:rsidR="005322E7" w:rsidRPr="005322E7" w:rsidRDefault="005322E7" w:rsidP="00E1564C">
            <w:pPr>
              <w:rPr>
                <w:rFonts w:eastAsia="Times New Roman"/>
                <w:bCs/>
                <w:color w:val="231F20"/>
                <w:szCs w:val="24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Действия с информацией</w:t>
            </w:r>
          </w:p>
          <w:p w:rsidR="005322E7" w:rsidRPr="005322E7" w:rsidRDefault="005322E7" w:rsidP="00E1564C">
            <w:pPr>
              <w:rPr>
                <w:rFonts w:eastAsia="Times New Roman"/>
                <w:bCs/>
                <w:color w:val="231F20"/>
                <w:szCs w:val="24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Мир объектов</w:t>
            </w:r>
          </w:p>
          <w:p w:rsidR="005322E7" w:rsidRDefault="005322E7" w:rsidP="00E1564C">
            <w:r w:rsidRPr="005322E7">
              <w:rPr>
                <w:rFonts w:eastAsia="Times New Roman"/>
                <w:bCs/>
                <w:color w:val="231F20"/>
                <w:szCs w:val="24"/>
              </w:rPr>
              <w:t>Компьютер, системы и сети</w:t>
            </w:r>
          </w:p>
        </w:tc>
      </w:tr>
      <w:tr w:rsidR="005322E7" w:rsidTr="005660E8">
        <w:tc>
          <w:tcPr>
            <w:tcW w:w="2093" w:type="dxa"/>
            <w:vMerge/>
          </w:tcPr>
          <w:p w:rsidR="005322E7" w:rsidRDefault="005322E7" w:rsidP="005660E8">
            <w:pPr>
              <w:jc w:val="center"/>
            </w:pPr>
          </w:p>
        </w:tc>
        <w:tc>
          <w:tcPr>
            <w:tcW w:w="7478" w:type="dxa"/>
          </w:tcPr>
          <w:p w:rsidR="005322E7" w:rsidRPr="005660E8" w:rsidRDefault="005322E7" w:rsidP="005660E8">
            <w:pPr>
              <w:rPr>
                <w:b/>
              </w:rPr>
            </w:pPr>
            <w:r>
              <w:rPr>
                <w:b/>
              </w:rPr>
              <w:t>4</w:t>
            </w:r>
            <w:r w:rsidRPr="005660E8">
              <w:rPr>
                <w:b/>
              </w:rPr>
              <w:t xml:space="preserve"> класс</w:t>
            </w:r>
          </w:p>
        </w:tc>
      </w:tr>
      <w:tr w:rsidR="005322E7" w:rsidTr="005660E8">
        <w:tc>
          <w:tcPr>
            <w:tcW w:w="2093" w:type="dxa"/>
            <w:vMerge/>
          </w:tcPr>
          <w:p w:rsidR="005322E7" w:rsidRDefault="005322E7" w:rsidP="005660E8">
            <w:pPr>
              <w:jc w:val="center"/>
            </w:pPr>
          </w:p>
        </w:tc>
        <w:tc>
          <w:tcPr>
            <w:tcW w:w="7478" w:type="dxa"/>
          </w:tcPr>
          <w:p w:rsidR="005322E7" w:rsidRPr="005322E7" w:rsidRDefault="005322E7" w:rsidP="005660E8">
            <w:pPr>
              <w:rPr>
                <w:rFonts w:eastAsia="Times New Roman"/>
                <w:bCs/>
                <w:color w:val="231F20"/>
                <w:szCs w:val="24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Повторение</w:t>
            </w:r>
          </w:p>
          <w:p w:rsidR="005322E7" w:rsidRPr="005322E7" w:rsidRDefault="005322E7" w:rsidP="005660E8">
            <w:pPr>
              <w:rPr>
                <w:rFonts w:eastAsia="Times New Roman"/>
                <w:bCs/>
                <w:color w:val="231F20"/>
                <w:szCs w:val="24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Суждение, умозаключение, понятие</w:t>
            </w:r>
          </w:p>
          <w:p w:rsidR="005322E7" w:rsidRPr="005322E7" w:rsidRDefault="005322E7" w:rsidP="005660E8">
            <w:pPr>
              <w:rPr>
                <w:rFonts w:eastAsia="Times New Roman"/>
                <w:bCs/>
                <w:color w:val="231F20"/>
                <w:szCs w:val="24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Мир моделей</w:t>
            </w:r>
          </w:p>
          <w:p w:rsidR="005322E7" w:rsidRPr="00E1564C" w:rsidRDefault="005322E7" w:rsidP="005660E8">
            <w:pPr>
              <w:rPr>
                <w:sz w:val="20"/>
                <w:szCs w:val="20"/>
              </w:rPr>
            </w:pPr>
            <w:r w:rsidRPr="005322E7">
              <w:rPr>
                <w:rFonts w:eastAsia="Times New Roman"/>
                <w:bCs/>
                <w:color w:val="231F20"/>
                <w:szCs w:val="24"/>
              </w:rPr>
              <w:t>Управление</w:t>
            </w:r>
          </w:p>
        </w:tc>
      </w:tr>
      <w:tr w:rsidR="005660E8" w:rsidTr="005660E8">
        <w:tc>
          <w:tcPr>
            <w:tcW w:w="2093" w:type="dxa"/>
          </w:tcPr>
          <w:p w:rsidR="005660E8" w:rsidRDefault="005660E8" w:rsidP="005660E8">
            <w:pPr>
              <w:jc w:val="center"/>
            </w:pPr>
            <w:r>
              <w:t xml:space="preserve">Учебник </w:t>
            </w:r>
          </w:p>
        </w:tc>
        <w:tc>
          <w:tcPr>
            <w:tcW w:w="7478" w:type="dxa"/>
          </w:tcPr>
          <w:p w:rsidR="005660E8" w:rsidRPr="00E1564C" w:rsidRDefault="00E1564C" w:rsidP="005105DD">
            <w:r w:rsidRPr="00E1564C">
              <w:t>Информатика / Под редакцией Матвеевой Н.В., Бином, 2017</w:t>
            </w:r>
          </w:p>
        </w:tc>
      </w:tr>
    </w:tbl>
    <w:p w:rsidR="005660E8" w:rsidRDefault="005660E8" w:rsidP="005660E8">
      <w:pPr>
        <w:jc w:val="center"/>
      </w:pPr>
    </w:p>
    <w:sectPr w:rsidR="0056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45C6"/>
    <w:multiLevelType w:val="hybridMultilevel"/>
    <w:tmpl w:val="11069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E8"/>
    <w:rsid w:val="001751C3"/>
    <w:rsid w:val="005322E7"/>
    <w:rsid w:val="005660E8"/>
    <w:rsid w:val="007849B2"/>
    <w:rsid w:val="008D3548"/>
    <w:rsid w:val="00A3428D"/>
    <w:rsid w:val="00A72031"/>
    <w:rsid w:val="00DA2BB3"/>
    <w:rsid w:val="00E1564C"/>
    <w:rsid w:val="00E24FB2"/>
    <w:rsid w:val="00F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5557-0FBF-44CE-BBB5-89DC1FD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9B2"/>
    <w:pPr>
      <w:spacing w:after="0" w:line="240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2019-03-28T04:33:00Z</dcterms:created>
  <dcterms:modified xsi:type="dcterms:W3CDTF">2019-03-28T04:33:00Z</dcterms:modified>
</cp:coreProperties>
</file>